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FD" w:rsidRPr="00B31524" w:rsidRDefault="00B31524" w:rsidP="00B31524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BFD" w:rsidRPr="00B3152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5C1BFD" w:rsidRPr="00B31524" w:rsidRDefault="00B31524" w:rsidP="00B31524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BFD" w:rsidRPr="00B31524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5C1BFD" w:rsidRPr="00B31524" w:rsidRDefault="005C1BFD" w:rsidP="005C1BF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C1BFD" w:rsidRPr="00B31524" w:rsidRDefault="005C1BFD" w:rsidP="005C1BF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C1BFD" w:rsidRPr="00B31524" w:rsidRDefault="005C1BFD" w:rsidP="005C1BF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C1BFD" w:rsidRPr="00B31524" w:rsidRDefault="005C1BFD" w:rsidP="005C1BF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1524">
        <w:rPr>
          <w:rFonts w:ascii="Times New Roman" w:hAnsi="Times New Roman" w:cs="Times New Roman"/>
          <w:b w:val="0"/>
          <w:bCs w:val="0"/>
          <w:sz w:val="24"/>
          <w:szCs w:val="24"/>
        </w:rPr>
        <w:t>Критерии</w:t>
      </w:r>
    </w:p>
    <w:p w:rsidR="005C1BFD" w:rsidRPr="00B31524" w:rsidRDefault="005C1BFD" w:rsidP="005C1BF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1524">
        <w:rPr>
          <w:rFonts w:ascii="Times New Roman" w:hAnsi="Times New Roman" w:cs="Times New Roman"/>
          <w:b w:val="0"/>
          <w:bCs w:val="0"/>
          <w:sz w:val="24"/>
          <w:szCs w:val="24"/>
        </w:rPr>
        <w:t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  <w:r w:rsidRPr="00B31524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 в Березовском городском округе</w:t>
      </w:r>
    </w:p>
    <w:p w:rsidR="005C1BFD" w:rsidRPr="000647DC" w:rsidRDefault="005C1BFD" w:rsidP="005C1BF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3" w:type="dxa"/>
        <w:jc w:val="center"/>
        <w:tblInd w:w="-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2"/>
        <w:gridCol w:w="3827"/>
        <w:gridCol w:w="5704"/>
      </w:tblGrid>
      <w:tr w:rsidR="005C1BFD" w:rsidRPr="005C1BFD" w:rsidTr="005C1BFD">
        <w:trPr>
          <w:trHeight w:val="28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5C1BFD" w:rsidRPr="005C1BFD" w:rsidTr="005C1BFD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 xml:space="preserve">   Проработанность Проекта и соответствие его показателям Программы персонифицированного финансирования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</w:t>
            </w:r>
            <w:r w:rsidRPr="005C1BFD">
              <w:rPr>
                <w:rFonts w:ascii="Times New Roman" w:hAnsi="Times New Roman" w:cs="Times New Roman"/>
                <w:sz w:val="24"/>
                <w:szCs w:val="24"/>
              </w:rPr>
              <w:br/>
              <w:t>(5 баллов);</w:t>
            </w:r>
          </w:p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</w:t>
            </w:r>
            <w:r w:rsidRPr="005C1BFD">
              <w:rPr>
                <w:rFonts w:ascii="Times New Roman" w:hAnsi="Times New Roman" w:cs="Times New Roman"/>
                <w:sz w:val="24"/>
                <w:szCs w:val="24"/>
              </w:rPr>
              <w:br/>
              <w:t>(3 балла);</w:t>
            </w:r>
          </w:p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проекта не соответствуют Программе персонифицированного финансирования (0 баллов)</w:t>
            </w:r>
          </w:p>
        </w:tc>
      </w:tr>
      <w:tr w:rsidR="005C1BFD" w:rsidRPr="005C1BFD" w:rsidTr="005C1BFD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(юристов) и финансовое (бухгалтеров) сопровождение деятельности (2 балла);</w:t>
            </w:r>
          </w:p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финансовое (бухгалтеров) сопровождение деятельности, либо у Организации заключены договоры о приобретении соответствующих услуг (1 балл);</w:t>
            </w:r>
          </w:p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</w:t>
            </w:r>
          </w:p>
        </w:tc>
      </w:tr>
      <w:tr w:rsidR="005C1BFD" w:rsidRPr="005C1BFD" w:rsidTr="005C1BFD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Ресурсный потенциал Организации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Организация имеет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необходимую для реализации Проекта оргтехнику, без наличия аттестованных для работы с персональными данными рабочие </w:t>
            </w:r>
            <w:r w:rsidRPr="005C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мест (1 балл);</w:t>
            </w:r>
          </w:p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</w:t>
            </w:r>
          </w:p>
        </w:tc>
      </w:tr>
      <w:tr w:rsidR="005C1BFD" w:rsidRPr="005C1BFD" w:rsidTr="005C1BFD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D" w:rsidRPr="005C1BFD" w:rsidRDefault="005C1BFD" w:rsidP="005C1BFD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Организации в организации и проведении мероприятий, направленных на работу с несовершеннолетними детьми и их родителями 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от 10 и более мероприятий (3 балла);</w:t>
            </w:r>
          </w:p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от 5 до 10 мероприятий (2 балла);</w:t>
            </w:r>
          </w:p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от 2 до 5 мероприятий (1 балл);</w:t>
            </w:r>
          </w:p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менее 2 мероприятий (0 баллов)</w:t>
            </w:r>
          </w:p>
        </w:tc>
      </w:tr>
      <w:tr w:rsidR="005C1BFD" w:rsidRPr="005C1BFD" w:rsidTr="005C1BFD">
        <w:trPr>
          <w:trHeight w:val="2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D" w:rsidRPr="005C1BFD" w:rsidRDefault="005C1BFD" w:rsidP="005C1BFD">
            <w:pPr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 xml:space="preserve">Опыт реализации Организацией социально-ориентированных проектов.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Успешно завершено более 5 проектов (6 баллов);</w:t>
            </w:r>
          </w:p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3 до 5 проектов (4 балла);</w:t>
            </w:r>
          </w:p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1 до 2 проектов (2 балла);</w:t>
            </w:r>
          </w:p>
          <w:p w:rsidR="005C1BFD" w:rsidRPr="005C1BFD" w:rsidRDefault="005C1BFD" w:rsidP="005C1BFD">
            <w:pPr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C1BFD">
              <w:rPr>
                <w:rFonts w:ascii="Times New Roman" w:hAnsi="Times New Roman" w:cs="Times New Roman"/>
                <w:sz w:val="24"/>
                <w:szCs w:val="24"/>
              </w:rPr>
              <w:t>Отсутствие опыта (0 баллов)</w:t>
            </w:r>
          </w:p>
        </w:tc>
      </w:tr>
    </w:tbl>
    <w:p w:rsidR="005C1BFD" w:rsidRPr="005C1BFD" w:rsidRDefault="005C1BFD" w:rsidP="005C1BF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33457" w:rsidRPr="005C1BFD" w:rsidRDefault="00333457" w:rsidP="005C1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457" w:rsidRPr="005C1BFD" w:rsidSect="005C1BFD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E4" w:rsidRDefault="00FE3EE4" w:rsidP="005C1BFD">
      <w:pPr>
        <w:spacing w:after="0" w:line="240" w:lineRule="auto"/>
      </w:pPr>
      <w:r>
        <w:separator/>
      </w:r>
    </w:p>
  </w:endnote>
  <w:endnote w:type="continuationSeparator" w:id="1">
    <w:p w:rsidR="00FE3EE4" w:rsidRDefault="00FE3EE4" w:rsidP="005C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E4" w:rsidRDefault="00FE3EE4" w:rsidP="005C1BFD">
      <w:pPr>
        <w:spacing w:after="0" w:line="240" w:lineRule="auto"/>
      </w:pPr>
      <w:r>
        <w:separator/>
      </w:r>
    </w:p>
  </w:footnote>
  <w:footnote w:type="continuationSeparator" w:id="1">
    <w:p w:rsidR="00FE3EE4" w:rsidRDefault="00FE3EE4" w:rsidP="005C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1288"/>
      <w:docPartObj>
        <w:docPartGallery w:val="Page Numbers (Top of Page)"/>
        <w:docPartUnique/>
      </w:docPartObj>
    </w:sdtPr>
    <w:sdtContent>
      <w:p w:rsidR="005C1BFD" w:rsidRDefault="006F351A">
        <w:pPr>
          <w:pStyle w:val="a3"/>
          <w:jc w:val="center"/>
        </w:pPr>
        <w:fldSimple w:instr=" PAGE   \* MERGEFORMAT ">
          <w:r w:rsidR="00B31524">
            <w:rPr>
              <w:noProof/>
            </w:rPr>
            <w:t>2</w:t>
          </w:r>
        </w:fldSimple>
      </w:p>
    </w:sdtContent>
  </w:sdt>
  <w:p w:rsidR="005C1BFD" w:rsidRDefault="005C1B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BFD"/>
    <w:rsid w:val="00333457"/>
    <w:rsid w:val="005C1BFD"/>
    <w:rsid w:val="006F351A"/>
    <w:rsid w:val="00B31524"/>
    <w:rsid w:val="00FE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5C1B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C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BFD"/>
  </w:style>
  <w:style w:type="paragraph" w:styleId="a5">
    <w:name w:val="footer"/>
    <w:basedOn w:val="a"/>
    <w:link w:val="a6"/>
    <w:uiPriority w:val="99"/>
    <w:semiHidden/>
    <w:unhideWhenUsed/>
    <w:rsid w:val="005C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3</cp:revision>
  <dcterms:created xsi:type="dcterms:W3CDTF">2019-09-06T11:30:00Z</dcterms:created>
  <dcterms:modified xsi:type="dcterms:W3CDTF">2019-09-06T11:38:00Z</dcterms:modified>
</cp:coreProperties>
</file>